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6E3798" w14:textId="77777777" w:rsidR="00D81C85" w:rsidRPr="00E20E9B" w:rsidRDefault="00D81C85" w:rsidP="00D81C85">
      <w:pPr>
        <w:rPr>
          <w:sz w:val="22"/>
          <w:highlight w:val="yellow"/>
          <w:lang w:val="de-CH"/>
        </w:rPr>
      </w:pPr>
    </w:p>
    <w:p w14:paraId="0957AAAC" w14:textId="42A654BD" w:rsidR="00D81C85" w:rsidRPr="008925CB" w:rsidRDefault="0079471C" w:rsidP="00D81C85">
      <w:pPr>
        <w:rPr>
          <w:sz w:val="22"/>
          <w:highlight w:val="yellow"/>
          <w:lang w:val="de-CH"/>
        </w:rPr>
      </w:pPr>
      <w:r>
        <w:object w:dxaOrig="3398" w:dyaOrig="1112" w14:anchorId="7B68A8C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3.75pt;height:89.25pt" o:ole="">
            <v:imagedata r:id="rId9" o:title=""/>
          </v:shape>
          <o:OLEObject Type="Embed" ProgID="CorelDraw.Graphic.17" ShapeID="_x0000_i1025" DrawAspect="Content" ObjectID="_1683405896" r:id="rId10"/>
        </w:object>
      </w:r>
    </w:p>
    <w:p w14:paraId="5E8A9808" w14:textId="77777777" w:rsidR="00764C4F" w:rsidRDefault="00764C4F" w:rsidP="00D81C85">
      <w:pPr>
        <w:rPr>
          <w:rFonts w:ascii="Barlow" w:hAnsi="Barlow"/>
          <w:b/>
          <w:bCs/>
          <w:sz w:val="32"/>
          <w:szCs w:val="32"/>
          <w:lang w:val="en-GB"/>
        </w:rPr>
      </w:pPr>
    </w:p>
    <w:p w14:paraId="7528276E" w14:textId="47B67D63" w:rsidR="00764C4F" w:rsidRPr="00764C4F" w:rsidRDefault="0079471C" w:rsidP="00D81C85">
      <w:pPr>
        <w:rPr>
          <w:rFonts w:ascii="Barlow" w:hAnsi="Barlow"/>
          <w:b/>
          <w:bCs/>
          <w:sz w:val="32"/>
          <w:szCs w:val="32"/>
          <w:lang w:val="en-GB"/>
        </w:rPr>
      </w:pPr>
      <w:r>
        <w:rPr>
          <w:rFonts w:ascii="Barlow" w:hAnsi="Barlow"/>
          <w:b/>
          <w:bCs/>
          <w:sz w:val="32"/>
          <w:szCs w:val="32"/>
          <w:lang w:val="en-GB"/>
        </w:rPr>
        <w:t>Baltic orienteering championship</w:t>
      </w:r>
    </w:p>
    <w:p w14:paraId="033B440E" w14:textId="1B0BE64A" w:rsidR="00D81C85" w:rsidRPr="00413F09" w:rsidRDefault="0079471C" w:rsidP="00D81C85">
      <w:pPr>
        <w:rPr>
          <w:rFonts w:ascii="Barlow" w:hAnsi="Barlow"/>
          <w:b/>
          <w:bCs/>
          <w:sz w:val="32"/>
          <w:szCs w:val="32"/>
          <w:lang w:val="en-GB"/>
        </w:rPr>
      </w:pPr>
      <w:r>
        <w:rPr>
          <w:rFonts w:ascii="Barlow" w:hAnsi="Barlow"/>
          <w:b/>
          <w:bCs/>
          <w:sz w:val="32"/>
          <w:szCs w:val="32"/>
          <w:lang w:val="en-GB"/>
        </w:rPr>
        <w:t>28-30 of May</w:t>
      </w:r>
    </w:p>
    <w:p w14:paraId="13AE9013" w14:textId="77777777" w:rsidR="00D81C85" w:rsidRPr="00413F09" w:rsidRDefault="00D81C85" w:rsidP="00D81C85">
      <w:pPr>
        <w:rPr>
          <w:rFonts w:ascii="Barlow" w:hAnsi="Barlow"/>
          <w:sz w:val="22"/>
          <w:lang w:val="en-GB"/>
        </w:rPr>
      </w:pPr>
    </w:p>
    <w:p w14:paraId="2AD9EB38" w14:textId="77777777" w:rsidR="00D81C85" w:rsidRPr="00413F09" w:rsidRDefault="00D81C85" w:rsidP="00D81C85">
      <w:pPr>
        <w:pBdr>
          <w:bottom w:val="single" w:sz="4" w:space="1" w:color="auto"/>
        </w:pBdr>
        <w:rPr>
          <w:rFonts w:ascii="Barlow" w:hAnsi="Barlow"/>
          <w:sz w:val="22"/>
          <w:lang w:val="en-GB"/>
        </w:rPr>
      </w:pPr>
    </w:p>
    <w:p w14:paraId="0521844F" w14:textId="77777777" w:rsidR="00D81C85" w:rsidRPr="00413F09" w:rsidRDefault="00D81C85" w:rsidP="00D81C85">
      <w:pPr>
        <w:rPr>
          <w:rFonts w:ascii="Barlow" w:hAnsi="Barlow" w:cstheme="minorHAnsi"/>
          <w:b/>
          <w:bCs/>
          <w:sz w:val="22"/>
          <w:lang w:val="en-GB"/>
        </w:rPr>
      </w:pPr>
    </w:p>
    <w:p w14:paraId="6A7577EC" w14:textId="77777777" w:rsidR="00D81C85" w:rsidRPr="00413F09" w:rsidRDefault="00D81C85" w:rsidP="00D81C85">
      <w:pPr>
        <w:rPr>
          <w:rFonts w:ascii="Barlow" w:hAnsi="Barlow"/>
          <w:b/>
          <w:bCs/>
          <w:sz w:val="22"/>
          <w:highlight w:val="cyan"/>
          <w:lang w:val="en-GB"/>
        </w:rPr>
      </w:pPr>
    </w:p>
    <w:p w14:paraId="3CDD77F4" w14:textId="52FF8517" w:rsidR="00D81C85" w:rsidRPr="00764C4F" w:rsidRDefault="00D81C85" w:rsidP="00D81C85">
      <w:pPr>
        <w:rPr>
          <w:rFonts w:ascii="Barlow" w:hAnsi="Barlow" w:cs="Calibri"/>
          <w:sz w:val="22"/>
          <w:lang w:val="en-GB"/>
        </w:rPr>
      </w:pPr>
      <w:r w:rsidRPr="00764C4F">
        <w:rPr>
          <w:rFonts w:ascii="Barlow" w:hAnsi="Barlow"/>
          <w:sz w:val="22"/>
          <w:lang w:val="en-GB"/>
        </w:rPr>
        <w:t xml:space="preserve">The Ordinance on Measures to Combat the Coronavirus (COVID-19) in </w:t>
      </w:r>
      <w:r w:rsidR="009D09FE">
        <w:rPr>
          <w:rFonts w:ascii="Barlow" w:hAnsi="Barlow"/>
          <w:sz w:val="22"/>
          <w:lang w:val="en-GB"/>
        </w:rPr>
        <w:t>Lithuania</w:t>
      </w:r>
      <w:r w:rsidRPr="00764C4F">
        <w:rPr>
          <w:rFonts w:ascii="Barlow" w:hAnsi="Barlow"/>
          <w:sz w:val="22"/>
          <w:lang w:val="en-GB"/>
        </w:rPr>
        <w:t>;</w:t>
      </w:r>
      <w:r w:rsidR="009D09FE">
        <w:t xml:space="preserve"> </w:t>
      </w:r>
      <w:hyperlink r:id="rId11" w:history="1">
        <w:r w:rsidR="009D09FE" w:rsidRPr="009D09FE">
          <w:rPr>
            <w:rStyle w:val="Hyperlink"/>
            <w:rFonts w:asciiTheme="minorHAnsi" w:hAnsiTheme="minorHAnsi"/>
          </w:rPr>
          <w:t>2020-03-12, V-352</w:t>
        </w:r>
      </w:hyperlink>
      <w:r w:rsidR="009D09FE">
        <w:t xml:space="preserve"> </w:t>
      </w:r>
      <w:r w:rsidRPr="00764C4F">
        <w:rPr>
          <w:rFonts w:ascii="Barlow" w:hAnsi="Barlow"/>
          <w:sz w:val="22"/>
          <w:lang w:val="en-GB"/>
        </w:rPr>
        <w:t>, status as of 2</w:t>
      </w:r>
      <w:r w:rsidR="009D09FE">
        <w:rPr>
          <w:rFonts w:ascii="Barlow" w:hAnsi="Barlow"/>
          <w:sz w:val="22"/>
          <w:lang w:val="en-GB"/>
        </w:rPr>
        <w:t>6</w:t>
      </w:r>
      <w:r w:rsidRPr="00764C4F">
        <w:rPr>
          <w:rFonts w:ascii="Barlow" w:hAnsi="Barlow"/>
          <w:sz w:val="22"/>
          <w:vertAlign w:val="superscript"/>
          <w:lang w:val="en-GB"/>
        </w:rPr>
        <w:t>th</w:t>
      </w:r>
      <w:r w:rsidRPr="00764C4F">
        <w:rPr>
          <w:rFonts w:ascii="Barlow" w:hAnsi="Barlow"/>
          <w:sz w:val="22"/>
          <w:lang w:val="en-GB"/>
        </w:rPr>
        <w:t xml:space="preserve"> </w:t>
      </w:r>
      <w:r w:rsidR="009D09FE">
        <w:rPr>
          <w:rFonts w:ascii="Barlow" w:hAnsi="Barlow"/>
          <w:sz w:val="22"/>
          <w:lang w:val="en-GB"/>
        </w:rPr>
        <w:t>March 2021</w:t>
      </w:r>
      <w:r w:rsidRPr="00764C4F">
        <w:rPr>
          <w:rFonts w:ascii="Barlow" w:hAnsi="Barlow"/>
          <w:sz w:val="22"/>
          <w:lang w:val="en-GB"/>
        </w:rPr>
        <w:t xml:space="preserve">, allows, under: </w:t>
      </w:r>
    </w:p>
    <w:p w14:paraId="174F9BE4" w14:textId="77777777" w:rsidR="00D81C85" w:rsidRPr="00764C4F" w:rsidRDefault="00D81C85" w:rsidP="00D81C85">
      <w:pPr>
        <w:rPr>
          <w:rFonts w:ascii="Barlow" w:hAnsi="Barlow" w:cstheme="minorHAnsi"/>
          <w:sz w:val="22"/>
          <w:lang w:val="en-GB"/>
        </w:rPr>
      </w:pPr>
    </w:p>
    <w:p w14:paraId="641C41E8" w14:textId="2F31F3E6" w:rsidR="00D81C85" w:rsidRPr="00764C4F" w:rsidRDefault="00D81C85" w:rsidP="00D81C85">
      <w:pPr>
        <w:rPr>
          <w:rFonts w:ascii="Barlow" w:hAnsi="Barlow" w:cs="Calibri"/>
          <w:b/>
          <w:bCs/>
          <w:sz w:val="22"/>
          <w:lang w:val="en-GB"/>
        </w:rPr>
      </w:pPr>
      <w:r w:rsidRPr="00764C4F">
        <w:rPr>
          <w:rFonts w:ascii="Barlow" w:hAnsi="Barlow"/>
          <w:b/>
          <w:sz w:val="22"/>
          <w:lang w:val="en-GB"/>
        </w:rPr>
        <w:t>Art.</w:t>
      </w:r>
      <w:r w:rsidR="009D09FE">
        <w:rPr>
          <w:rFonts w:ascii="Barlow" w:hAnsi="Barlow"/>
          <w:b/>
          <w:sz w:val="22"/>
          <w:lang w:val="en-GB"/>
        </w:rPr>
        <w:t>1.1.8</w:t>
      </w:r>
      <w:r w:rsidRPr="00764C4F">
        <w:rPr>
          <w:rFonts w:ascii="Barlow" w:hAnsi="Barlow"/>
          <w:b/>
          <w:sz w:val="22"/>
          <w:lang w:val="en-GB"/>
        </w:rPr>
        <w:t xml:space="preserve">, an exception from the quarantine requirement for: </w:t>
      </w:r>
    </w:p>
    <w:p w14:paraId="063C750D" w14:textId="2ED20E80" w:rsidR="00D81C85" w:rsidRDefault="009D09FE" w:rsidP="00D81C85">
      <w:pPr>
        <w:pStyle w:val="ListParagraph"/>
        <w:ind w:left="284"/>
        <w:rPr>
          <w:rFonts w:ascii="Barlow" w:hAnsi="Barlow" w:cstheme="minorHAnsi"/>
          <w:sz w:val="22"/>
          <w:lang w:val="en-US"/>
        </w:rPr>
      </w:pPr>
      <w:r w:rsidRPr="009D09FE">
        <w:rPr>
          <w:rFonts w:ascii="Barlow" w:hAnsi="Barlow" w:cstheme="minorHAnsi"/>
          <w:sz w:val="22"/>
          <w:lang w:val="en-US"/>
        </w:rPr>
        <w:t>high-performance athletes, high-performance sports specialists, high-performance sports instructors, sports medical staff participating in international tournaments, for the organization of which separate international rules on the management of COVID-19 disease (coronavirus infection) have been established and approved;</w:t>
      </w:r>
    </w:p>
    <w:p w14:paraId="4B831FFD" w14:textId="77777777" w:rsidR="009D09FE" w:rsidRPr="00764C4F" w:rsidRDefault="009D09FE" w:rsidP="00D81C85">
      <w:pPr>
        <w:pStyle w:val="ListParagraph"/>
        <w:ind w:left="284"/>
        <w:rPr>
          <w:rFonts w:ascii="Barlow" w:hAnsi="Barlow" w:cs="Calibri"/>
          <w:sz w:val="22"/>
          <w:lang w:val="en-GB" w:eastAsia="de-CH"/>
        </w:rPr>
      </w:pPr>
    </w:p>
    <w:p w14:paraId="5775EFD2" w14:textId="12F9210B" w:rsidR="00764C4F" w:rsidRDefault="00D81C85" w:rsidP="00D81C85">
      <w:pPr>
        <w:rPr>
          <w:rFonts w:ascii="Barlow" w:hAnsi="Barlow"/>
          <w:sz w:val="22"/>
          <w:lang w:val="en-GB"/>
        </w:rPr>
      </w:pPr>
      <w:r w:rsidRPr="00764C4F">
        <w:rPr>
          <w:rFonts w:ascii="Barlow" w:hAnsi="Barlow"/>
          <w:sz w:val="22"/>
          <w:lang w:val="en-GB"/>
        </w:rPr>
        <w:t>This applies in connection with the participation of</w:t>
      </w:r>
    </w:p>
    <w:p w14:paraId="7A75647B" w14:textId="77777777" w:rsidR="00764C4F" w:rsidRDefault="00764C4F" w:rsidP="00D81C85">
      <w:pPr>
        <w:rPr>
          <w:rFonts w:ascii="Barlow" w:hAnsi="Barlow"/>
          <w:sz w:val="22"/>
          <w:lang w:val="en-GB"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1838"/>
        <w:gridCol w:w="1985"/>
        <w:gridCol w:w="1842"/>
        <w:gridCol w:w="1701"/>
        <w:gridCol w:w="1701"/>
      </w:tblGrid>
      <w:tr w:rsidR="00764C4F" w14:paraId="1DA83A6F" w14:textId="52D40A28" w:rsidTr="00764C4F">
        <w:tc>
          <w:tcPr>
            <w:tcW w:w="1838" w:type="dxa"/>
          </w:tcPr>
          <w:p w14:paraId="6595B96A" w14:textId="76874054" w:rsidR="00764C4F" w:rsidRDefault="00764C4F" w:rsidP="00764C4F">
            <w:pPr>
              <w:rPr>
                <w:rFonts w:ascii="Barlow" w:hAnsi="Barlow"/>
                <w:sz w:val="22"/>
                <w:lang w:val="en-GB"/>
              </w:rPr>
            </w:pPr>
            <w:r>
              <w:rPr>
                <w:rFonts w:ascii="Barlow" w:hAnsi="Barlow"/>
                <w:sz w:val="22"/>
                <w:lang w:val="en-GB"/>
              </w:rPr>
              <w:t>Surname</w:t>
            </w:r>
          </w:p>
        </w:tc>
        <w:tc>
          <w:tcPr>
            <w:tcW w:w="1985" w:type="dxa"/>
          </w:tcPr>
          <w:p w14:paraId="3BF70EF2" w14:textId="7C5A7163" w:rsidR="00764C4F" w:rsidRDefault="00764C4F" w:rsidP="00764C4F">
            <w:pPr>
              <w:rPr>
                <w:rFonts w:ascii="Barlow" w:hAnsi="Barlow"/>
                <w:sz w:val="22"/>
                <w:lang w:val="en-GB"/>
              </w:rPr>
            </w:pPr>
            <w:r>
              <w:rPr>
                <w:rFonts w:ascii="Barlow" w:hAnsi="Barlow"/>
                <w:sz w:val="22"/>
                <w:lang w:val="en-GB"/>
              </w:rPr>
              <w:t>Given name</w:t>
            </w:r>
          </w:p>
        </w:tc>
        <w:tc>
          <w:tcPr>
            <w:tcW w:w="1842" w:type="dxa"/>
          </w:tcPr>
          <w:p w14:paraId="100521EC" w14:textId="7D5991D7" w:rsidR="00764C4F" w:rsidRDefault="00764C4F" w:rsidP="00764C4F">
            <w:pPr>
              <w:rPr>
                <w:rFonts w:ascii="Barlow" w:hAnsi="Barlow"/>
                <w:sz w:val="22"/>
                <w:lang w:val="en-GB"/>
              </w:rPr>
            </w:pPr>
            <w:r>
              <w:rPr>
                <w:rFonts w:ascii="Barlow" w:hAnsi="Barlow"/>
                <w:sz w:val="22"/>
                <w:lang w:val="en-GB"/>
              </w:rPr>
              <w:t>Country</w:t>
            </w:r>
          </w:p>
        </w:tc>
        <w:tc>
          <w:tcPr>
            <w:tcW w:w="1701" w:type="dxa"/>
          </w:tcPr>
          <w:p w14:paraId="2FF32391" w14:textId="31CBD35B" w:rsidR="00764C4F" w:rsidRDefault="00764C4F" w:rsidP="00764C4F">
            <w:pPr>
              <w:rPr>
                <w:rFonts w:ascii="Barlow" w:hAnsi="Barlow"/>
                <w:sz w:val="22"/>
                <w:lang w:val="en-GB"/>
              </w:rPr>
            </w:pPr>
            <w:r>
              <w:rPr>
                <w:rFonts w:ascii="Barlow" w:hAnsi="Barlow"/>
                <w:sz w:val="22"/>
                <w:lang w:val="en-GB"/>
              </w:rPr>
              <w:t>Arrival date</w:t>
            </w:r>
          </w:p>
        </w:tc>
        <w:tc>
          <w:tcPr>
            <w:tcW w:w="1701" w:type="dxa"/>
          </w:tcPr>
          <w:p w14:paraId="2B96780D" w14:textId="73780BFE" w:rsidR="00764C4F" w:rsidRDefault="00764C4F" w:rsidP="00764C4F">
            <w:pPr>
              <w:rPr>
                <w:rFonts w:ascii="Barlow" w:hAnsi="Barlow"/>
                <w:sz w:val="22"/>
                <w:lang w:val="en-GB"/>
              </w:rPr>
            </w:pPr>
            <w:r>
              <w:rPr>
                <w:rFonts w:ascii="Barlow" w:hAnsi="Barlow"/>
                <w:sz w:val="22"/>
                <w:lang w:val="en-GB"/>
              </w:rPr>
              <w:t>Departure date</w:t>
            </w:r>
          </w:p>
        </w:tc>
      </w:tr>
      <w:tr w:rsidR="00764C4F" w14:paraId="4643378A" w14:textId="46884431" w:rsidTr="00764C4F">
        <w:tc>
          <w:tcPr>
            <w:tcW w:w="1838" w:type="dxa"/>
          </w:tcPr>
          <w:p w14:paraId="59D6761C" w14:textId="77777777" w:rsidR="00764C4F" w:rsidRDefault="00764C4F" w:rsidP="00764C4F">
            <w:pPr>
              <w:rPr>
                <w:rFonts w:ascii="Barlow" w:hAnsi="Barlow"/>
                <w:sz w:val="22"/>
                <w:lang w:val="en-GB"/>
              </w:rPr>
            </w:pPr>
          </w:p>
        </w:tc>
        <w:tc>
          <w:tcPr>
            <w:tcW w:w="1985" w:type="dxa"/>
          </w:tcPr>
          <w:p w14:paraId="137DFC72" w14:textId="77777777" w:rsidR="00764C4F" w:rsidRDefault="00764C4F" w:rsidP="00764C4F">
            <w:pPr>
              <w:rPr>
                <w:rFonts w:ascii="Barlow" w:hAnsi="Barlow"/>
                <w:sz w:val="22"/>
                <w:lang w:val="en-GB"/>
              </w:rPr>
            </w:pPr>
          </w:p>
        </w:tc>
        <w:tc>
          <w:tcPr>
            <w:tcW w:w="1842" w:type="dxa"/>
          </w:tcPr>
          <w:p w14:paraId="634A66F2" w14:textId="77777777" w:rsidR="00764C4F" w:rsidRDefault="00764C4F" w:rsidP="00764C4F">
            <w:pPr>
              <w:rPr>
                <w:rFonts w:ascii="Barlow" w:hAnsi="Barlow"/>
                <w:sz w:val="22"/>
                <w:lang w:val="en-GB"/>
              </w:rPr>
            </w:pPr>
          </w:p>
        </w:tc>
        <w:tc>
          <w:tcPr>
            <w:tcW w:w="1701" w:type="dxa"/>
          </w:tcPr>
          <w:p w14:paraId="385C4155" w14:textId="77777777" w:rsidR="00764C4F" w:rsidRDefault="00764C4F" w:rsidP="00764C4F">
            <w:pPr>
              <w:rPr>
                <w:rFonts w:ascii="Barlow" w:hAnsi="Barlow"/>
                <w:sz w:val="22"/>
                <w:lang w:val="en-GB"/>
              </w:rPr>
            </w:pPr>
          </w:p>
        </w:tc>
        <w:tc>
          <w:tcPr>
            <w:tcW w:w="1701" w:type="dxa"/>
          </w:tcPr>
          <w:p w14:paraId="74ACF1DA" w14:textId="77777777" w:rsidR="00764C4F" w:rsidRDefault="00764C4F" w:rsidP="00764C4F">
            <w:pPr>
              <w:rPr>
                <w:rFonts w:ascii="Barlow" w:hAnsi="Barlow"/>
                <w:sz w:val="22"/>
                <w:lang w:val="en-GB"/>
              </w:rPr>
            </w:pPr>
          </w:p>
        </w:tc>
      </w:tr>
      <w:tr w:rsidR="00764C4F" w14:paraId="5BEED85A" w14:textId="77777777" w:rsidTr="00764C4F">
        <w:tc>
          <w:tcPr>
            <w:tcW w:w="1838" w:type="dxa"/>
          </w:tcPr>
          <w:p w14:paraId="6D28645F" w14:textId="77777777" w:rsidR="00764C4F" w:rsidRDefault="00764C4F" w:rsidP="00764C4F">
            <w:pPr>
              <w:rPr>
                <w:rFonts w:ascii="Barlow" w:hAnsi="Barlow"/>
                <w:sz w:val="22"/>
                <w:lang w:val="en-GB"/>
              </w:rPr>
            </w:pPr>
          </w:p>
        </w:tc>
        <w:tc>
          <w:tcPr>
            <w:tcW w:w="1985" w:type="dxa"/>
          </w:tcPr>
          <w:p w14:paraId="419F9330" w14:textId="77777777" w:rsidR="00764C4F" w:rsidRDefault="00764C4F" w:rsidP="00764C4F">
            <w:pPr>
              <w:rPr>
                <w:rFonts w:ascii="Barlow" w:hAnsi="Barlow"/>
                <w:sz w:val="22"/>
                <w:lang w:val="en-GB"/>
              </w:rPr>
            </w:pPr>
          </w:p>
        </w:tc>
        <w:tc>
          <w:tcPr>
            <w:tcW w:w="1842" w:type="dxa"/>
          </w:tcPr>
          <w:p w14:paraId="21DE69E3" w14:textId="77777777" w:rsidR="00764C4F" w:rsidRDefault="00764C4F" w:rsidP="00764C4F">
            <w:pPr>
              <w:rPr>
                <w:rFonts w:ascii="Barlow" w:hAnsi="Barlow"/>
                <w:sz w:val="22"/>
                <w:lang w:val="en-GB"/>
              </w:rPr>
            </w:pPr>
          </w:p>
        </w:tc>
        <w:tc>
          <w:tcPr>
            <w:tcW w:w="1701" w:type="dxa"/>
          </w:tcPr>
          <w:p w14:paraId="6C90EDF2" w14:textId="77777777" w:rsidR="00764C4F" w:rsidRDefault="00764C4F" w:rsidP="00764C4F">
            <w:pPr>
              <w:rPr>
                <w:rFonts w:ascii="Barlow" w:hAnsi="Barlow"/>
                <w:sz w:val="22"/>
                <w:lang w:val="en-GB"/>
              </w:rPr>
            </w:pPr>
          </w:p>
        </w:tc>
        <w:tc>
          <w:tcPr>
            <w:tcW w:w="1701" w:type="dxa"/>
          </w:tcPr>
          <w:p w14:paraId="0F055DDE" w14:textId="77777777" w:rsidR="00764C4F" w:rsidRDefault="00764C4F" w:rsidP="00764C4F">
            <w:pPr>
              <w:rPr>
                <w:rFonts w:ascii="Barlow" w:hAnsi="Barlow"/>
                <w:sz w:val="22"/>
                <w:lang w:val="en-GB"/>
              </w:rPr>
            </w:pPr>
          </w:p>
        </w:tc>
      </w:tr>
      <w:tr w:rsidR="00764C4F" w14:paraId="6100F454" w14:textId="77777777" w:rsidTr="00764C4F">
        <w:tc>
          <w:tcPr>
            <w:tcW w:w="1838" w:type="dxa"/>
          </w:tcPr>
          <w:p w14:paraId="753A7352" w14:textId="77777777" w:rsidR="00764C4F" w:rsidRDefault="00764C4F" w:rsidP="00764C4F">
            <w:pPr>
              <w:rPr>
                <w:rFonts w:ascii="Barlow" w:hAnsi="Barlow"/>
                <w:sz w:val="22"/>
                <w:lang w:val="en-GB"/>
              </w:rPr>
            </w:pPr>
          </w:p>
        </w:tc>
        <w:tc>
          <w:tcPr>
            <w:tcW w:w="1985" w:type="dxa"/>
          </w:tcPr>
          <w:p w14:paraId="5E66FD82" w14:textId="77777777" w:rsidR="00764C4F" w:rsidRDefault="00764C4F" w:rsidP="00764C4F">
            <w:pPr>
              <w:rPr>
                <w:rFonts w:ascii="Barlow" w:hAnsi="Barlow"/>
                <w:sz w:val="22"/>
                <w:lang w:val="en-GB"/>
              </w:rPr>
            </w:pPr>
          </w:p>
        </w:tc>
        <w:tc>
          <w:tcPr>
            <w:tcW w:w="1842" w:type="dxa"/>
          </w:tcPr>
          <w:p w14:paraId="301853A5" w14:textId="77777777" w:rsidR="00764C4F" w:rsidRDefault="00764C4F" w:rsidP="00764C4F">
            <w:pPr>
              <w:rPr>
                <w:rFonts w:ascii="Barlow" w:hAnsi="Barlow"/>
                <w:sz w:val="22"/>
                <w:lang w:val="en-GB"/>
              </w:rPr>
            </w:pPr>
          </w:p>
        </w:tc>
        <w:tc>
          <w:tcPr>
            <w:tcW w:w="1701" w:type="dxa"/>
          </w:tcPr>
          <w:p w14:paraId="304DBE9A" w14:textId="77777777" w:rsidR="00764C4F" w:rsidRDefault="00764C4F" w:rsidP="00764C4F">
            <w:pPr>
              <w:rPr>
                <w:rFonts w:ascii="Barlow" w:hAnsi="Barlow"/>
                <w:sz w:val="22"/>
                <w:lang w:val="en-GB"/>
              </w:rPr>
            </w:pPr>
          </w:p>
        </w:tc>
        <w:tc>
          <w:tcPr>
            <w:tcW w:w="1701" w:type="dxa"/>
          </w:tcPr>
          <w:p w14:paraId="3195F5BC" w14:textId="77777777" w:rsidR="00764C4F" w:rsidRDefault="00764C4F" w:rsidP="00764C4F">
            <w:pPr>
              <w:rPr>
                <w:rFonts w:ascii="Barlow" w:hAnsi="Barlow"/>
                <w:sz w:val="22"/>
                <w:lang w:val="en-GB"/>
              </w:rPr>
            </w:pPr>
          </w:p>
        </w:tc>
      </w:tr>
      <w:tr w:rsidR="00764C4F" w14:paraId="51F87876" w14:textId="77777777" w:rsidTr="00764C4F">
        <w:tc>
          <w:tcPr>
            <w:tcW w:w="1838" w:type="dxa"/>
          </w:tcPr>
          <w:p w14:paraId="1B627015" w14:textId="77777777" w:rsidR="00764C4F" w:rsidRDefault="00764C4F" w:rsidP="00764C4F">
            <w:pPr>
              <w:rPr>
                <w:rFonts w:ascii="Barlow" w:hAnsi="Barlow"/>
                <w:sz w:val="22"/>
                <w:lang w:val="en-GB"/>
              </w:rPr>
            </w:pPr>
          </w:p>
        </w:tc>
        <w:tc>
          <w:tcPr>
            <w:tcW w:w="1985" w:type="dxa"/>
          </w:tcPr>
          <w:p w14:paraId="2A728E20" w14:textId="77777777" w:rsidR="00764C4F" w:rsidRDefault="00764C4F" w:rsidP="00764C4F">
            <w:pPr>
              <w:rPr>
                <w:rFonts w:ascii="Barlow" w:hAnsi="Barlow"/>
                <w:sz w:val="22"/>
                <w:lang w:val="en-GB"/>
              </w:rPr>
            </w:pPr>
          </w:p>
        </w:tc>
        <w:tc>
          <w:tcPr>
            <w:tcW w:w="1842" w:type="dxa"/>
          </w:tcPr>
          <w:p w14:paraId="07C339D2" w14:textId="77777777" w:rsidR="00764C4F" w:rsidRDefault="00764C4F" w:rsidP="00764C4F">
            <w:pPr>
              <w:rPr>
                <w:rFonts w:ascii="Barlow" w:hAnsi="Barlow"/>
                <w:sz w:val="22"/>
                <w:lang w:val="en-GB"/>
              </w:rPr>
            </w:pPr>
          </w:p>
        </w:tc>
        <w:tc>
          <w:tcPr>
            <w:tcW w:w="1701" w:type="dxa"/>
          </w:tcPr>
          <w:p w14:paraId="678DD8BF" w14:textId="77777777" w:rsidR="00764C4F" w:rsidRDefault="00764C4F" w:rsidP="00764C4F">
            <w:pPr>
              <w:rPr>
                <w:rFonts w:ascii="Barlow" w:hAnsi="Barlow"/>
                <w:sz w:val="22"/>
                <w:lang w:val="en-GB"/>
              </w:rPr>
            </w:pPr>
          </w:p>
        </w:tc>
        <w:tc>
          <w:tcPr>
            <w:tcW w:w="1701" w:type="dxa"/>
          </w:tcPr>
          <w:p w14:paraId="47C0FEB6" w14:textId="77777777" w:rsidR="00764C4F" w:rsidRDefault="00764C4F" w:rsidP="00764C4F">
            <w:pPr>
              <w:rPr>
                <w:rFonts w:ascii="Barlow" w:hAnsi="Barlow"/>
                <w:sz w:val="22"/>
                <w:lang w:val="en-GB"/>
              </w:rPr>
            </w:pPr>
          </w:p>
        </w:tc>
      </w:tr>
      <w:tr w:rsidR="00764C4F" w14:paraId="123C1602" w14:textId="77777777" w:rsidTr="00764C4F">
        <w:tc>
          <w:tcPr>
            <w:tcW w:w="1838" w:type="dxa"/>
          </w:tcPr>
          <w:p w14:paraId="4E372FF3" w14:textId="77777777" w:rsidR="00764C4F" w:rsidRDefault="00764C4F" w:rsidP="00764C4F">
            <w:pPr>
              <w:rPr>
                <w:rFonts w:ascii="Barlow" w:hAnsi="Barlow"/>
                <w:sz w:val="22"/>
                <w:lang w:val="en-GB"/>
              </w:rPr>
            </w:pPr>
          </w:p>
        </w:tc>
        <w:tc>
          <w:tcPr>
            <w:tcW w:w="1985" w:type="dxa"/>
          </w:tcPr>
          <w:p w14:paraId="363757BF" w14:textId="77777777" w:rsidR="00764C4F" w:rsidRDefault="00764C4F" w:rsidP="00764C4F">
            <w:pPr>
              <w:rPr>
                <w:rFonts w:ascii="Barlow" w:hAnsi="Barlow"/>
                <w:sz w:val="22"/>
                <w:lang w:val="en-GB"/>
              </w:rPr>
            </w:pPr>
          </w:p>
        </w:tc>
        <w:tc>
          <w:tcPr>
            <w:tcW w:w="1842" w:type="dxa"/>
          </w:tcPr>
          <w:p w14:paraId="042DFE80" w14:textId="77777777" w:rsidR="00764C4F" w:rsidRDefault="00764C4F" w:rsidP="00764C4F">
            <w:pPr>
              <w:rPr>
                <w:rFonts w:ascii="Barlow" w:hAnsi="Barlow"/>
                <w:sz w:val="22"/>
                <w:lang w:val="en-GB"/>
              </w:rPr>
            </w:pPr>
          </w:p>
        </w:tc>
        <w:tc>
          <w:tcPr>
            <w:tcW w:w="1701" w:type="dxa"/>
          </w:tcPr>
          <w:p w14:paraId="73892C3E" w14:textId="77777777" w:rsidR="00764C4F" w:rsidRDefault="00764C4F" w:rsidP="00764C4F">
            <w:pPr>
              <w:rPr>
                <w:rFonts w:ascii="Barlow" w:hAnsi="Barlow"/>
                <w:sz w:val="22"/>
                <w:lang w:val="en-GB"/>
              </w:rPr>
            </w:pPr>
          </w:p>
        </w:tc>
        <w:tc>
          <w:tcPr>
            <w:tcW w:w="1701" w:type="dxa"/>
          </w:tcPr>
          <w:p w14:paraId="70734C1E" w14:textId="77777777" w:rsidR="00764C4F" w:rsidRDefault="00764C4F" w:rsidP="00764C4F">
            <w:pPr>
              <w:rPr>
                <w:rFonts w:ascii="Barlow" w:hAnsi="Barlow"/>
                <w:sz w:val="22"/>
                <w:lang w:val="en-GB"/>
              </w:rPr>
            </w:pPr>
          </w:p>
        </w:tc>
      </w:tr>
    </w:tbl>
    <w:p w14:paraId="2059E703" w14:textId="77777777" w:rsidR="00764C4F" w:rsidRDefault="00764C4F" w:rsidP="00D81C85">
      <w:pPr>
        <w:rPr>
          <w:rFonts w:ascii="Barlow" w:hAnsi="Barlow"/>
          <w:sz w:val="22"/>
          <w:lang w:val="en-GB"/>
        </w:rPr>
      </w:pPr>
    </w:p>
    <w:p w14:paraId="0C05963C" w14:textId="1EEE5C40" w:rsidR="00764C4F" w:rsidRDefault="00D81C85" w:rsidP="00D81C85">
      <w:pPr>
        <w:rPr>
          <w:rFonts w:ascii="Barlow" w:hAnsi="Barlow"/>
          <w:sz w:val="22"/>
          <w:lang w:val="en-GB"/>
        </w:rPr>
      </w:pPr>
      <w:proofErr w:type="gramStart"/>
      <w:r w:rsidRPr="00764C4F">
        <w:rPr>
          <w:rFonts w:ascii="Barlow" w:hAnsi="Barlow"/>
          <w:sz w:val="22"/>
          <w:lang w:val="en-GB"/>
        </w:rPr>
        <w:t>for</w:t>
      </w:r>
      <w:proofErr w:type="gramEnd"/>
      <w:r w:rsidRPr="00764C4F">
        <w:rPr>
          <w:rFonts w:ascii="Barlow" w:hAnsi="Barlow"/>
          <w:sz w:val="22"/>
          <w:lang w:val="en-GB"/>
        </w:rPr>
        <w:t xml:space="preserve"> the period of </w:t>
      </w:r>
      <w:r w:rsidR="00764C4F">
        <w:rPr>
          <w:rFonts w:ascii="Barlow" w:hAnsi="Barlow"/>
          <w:sz w:val="22"/>
          <w:lang w:val="en-GB"/>
        </w:rPr>
        <w:t xml:space="preserve">the </w:t>
      </w:r>
      <w:r w:rsidRPr="00764C4F">
        <w:rPr>
          <w:rFonts w:ascii="Barlow" w:hAnsi="Barlow"/>
          <w:sz w:val="22"/>
          <w:lang w:val="en-GB"/>
        </w:rPr>
        <w:t xml:space="preserve">stay and participation in </w:t>
      </w:r>
      <w:r w:rsidR="00764C4F">
        <w:rPr>
          <w:rFonts w:ascii="Barlow" w:hAnsi="Barlow"/>
          <w:sz w:val="22"/>
          <w:lang w:val="en-GB"/>
        </w:rPr>
        <w:t xml:space="preserve">the </w:t>
      </w:r>
      <w:r w:rsidR="0079471C">
        <w:rPr>
          <w:rFonts w:ascii="Barlow" w:hAnsi="Barlow"/>
          <w:sz w:val="22"/>
          <w:lang w:val="en-GB"/>
        </w:rPr>
        <w:t xml:space="preserve">Baltic </w:t>
      </w:r>
      <w:r w:rsidR="00764C4F">
        <w:rPr>
          <w:rFonts w:ascii="Barlow" w:hAnsi="Barlow"/>
          <w:sz w:val="22"/>
          <w:lang w:val="en-GB"/>
        </w:rPr>
        <w:t xml:space="preserve">Orienteering Championships in </w:t>
      </w:r>
      <w:r w:rsidR="0079471C">
        <w:rPr>
          <w:rFonts w:ascii="Barlow" w:hAnsi="Barlow"/>
          <w:sz w:val="22"/>
          <w:lang w:val="en-GB"/>
        </w:rPr>
        <w:t>Lithuania, Siauliai</w:t>
      </w:r>
      <w:r w:rsidR="00764C4F">
        <w:rPr>
          <w:rFonts w:ascii="Barlow" w:hAnsi="Barlow"/>
          <w:sz w:val="22"/>
          <w:lang w:val="en-GB"/>
        </w:rPr>
        <w:t xml:space="preserve">. </w:t>
      </w:r>
    </w:p>
    <w:p w14:paraId="34A6D11A" w14:textId="60E9CD21" w:rsidR="00764C4F" w:rsidRDefault="00764C4F" w:rsidP="00D81C85">
      <w:pPr>
        <w:rPr>
          <w:rFonts w:ascii="Barlow" w:hAnsi="Barlow"/>
          <w:sz w:val="22"/>
          <w:lang w:val="en-GB"/>
        </w:rPr>
      </w:pPr>
      <w:r>
        <w:rPr>
          <w:rFonts w:ascii="Barlow" w:hAnsi="Barlow"/>
          <w:sz w:val="22"/>
          <w:lang w:val="en-GB"/>
        </w:rPr>
        <w:t xml:space="preserve">The event has a strict protection concept and COVID-protocol which has to be followed by the teams. </w:t>
      </w:r>
    </w:p>
    <w:p w14:paraId="56EE8ACF" w14:textId="77777777" w:rsidR="00764C4F" w:rsidRDefault="00764C4F" w:rsidP="00D81C85">
      <w:pPr>
        <w:rPr>
          <w:rFonts w:ascii="Barlow" w:hAnsi="Barlow"/>
          <w:sz w:val="22"/>
          <w:lang w:val="en-GB"/>
        </w:rPr>
      </w:pPr>
    </w:p>
    <w:p w14:paraId="68CD2D39" w14:textId="77777777" w:rsidR="00764C4F" w:rsidRPr="00764C4F" w:rsidRDefault="00764C4F" w:rsidP="00D81C85">
      <w:pPr>
        <w:rPr>
          <w:rFonts w:ascii="Barlow" w:hAnsi="Barlow"/>
          <w:sz w:val="22"/>
          <w:lang w:val="en-GB"/>
        </w:rPr>
      </w:pPr>
      <w:r w:rsidRPr="00764C4F">
        <w:rPr>
          <w:rFonts w:ascii="Barlow" w:hAnsi="Barlow"/>
          <w:sz w:val="22"/>
          <w:lang w:val="en-GB"/>
        </w:rPr>
        <w:t>For the organizer</w:t>
      </w:r>
    </w:p>
    <w:p w14:paraId="2FA1B759" w14:textId="77777777" w:rsidR="009D09FE" w:rsidRDefault="0079471C" w:rsidP="00D81C85">
      <w:pPr>
        <w:rPr>
          <w:rFonts w:ascii="Barlow" w:hAnsi="Barlow"/>
          <w:sz w:val="22"/>
          <w:lang w:val="en-GB"/>
        </w:rPr>
      </w:pPr>
      <w:proofErr w:type="spellStart"/>
      <w:r>
        <w:rPr>
          <w:rFonts w:ascii="Barlow" w:hAnsi="Barlow"/>
          <w:sz w:val="22"/>
          <w:lang w:val="en-GB"/>
        </w:rPr>
        <w:t>Vilius</w:t>
      </w:r>
      <w:proofErr w:type="spellEnd"/>
      <w:r>
        <w:rPr>
          <w:rFonts w:ascii="Barlow" w:hAnsi="Barlow"/>
          <w:sz w:val="22"/>
          <w:lang w:val="en-GB"/>
        </w:rPr>
        <w:t xml:space="preserve"> </w:t>
      </w:r>
      <w:proofErr w:type="spellStart"/>
      <w:r>
        <w:rPr>
          <w:rFonts w:ascii="Barlow" w:hAnsi="Barlow"/>
          <w:sz w:val="22"/>
          <w:lang w:val="en-GB"/>
        </w:rPr>
        <w:t>Aleliunas</w:t>
      </w:r>
      <w:proofErr w:type="spellEnd"/>
      <w:r w:rsidR="00764C4F" w:rsidRPr="00764C4F">
        <w:rPr>
          <w:rFonts w:ascii="Barlow" w:hAnsi="Barlow"/>
          <w:sz w:val="22"/>
          <w:lang w:val="en-GB"/>
        </w:rPr>
        <w:t xml:space="preserve">, </w:t>
      </w:r>
    </w:p>
    <w:p w14:paraId="25DE9440" w14:textId="6A038BB3" w:rsidR="00764C4F" w:rsidRPr="00764C4F" w:rsidRDefault="0079471C" w:rsidP="00D81C85">
      <w:pPr>
        <w:rPr>
          <w:rFonts w:ascii="Barlow" w:hAnsi="Barlow"/>
          <w:sz w:val="22"/>
          <w:lang w:val="en-GB"/>
        </w:rPr>
      </w:pPr>
      <w:bookmarkStart w:id="0" w:name="_GoBack"/>
      <w:bookmarkEnd w:id="0"/>
      <w:r>
        <w:rPr>
          <w:rFonts w:ascii="Barlow" w:hAnsi="Barlow"/>
          <w:sz w:val="22"/>
          <w:lang w:val="en-GB"/>
        </w:rPr>
        <w:t>Lithuania orienteering federation executive director</w:t>
      </w:r>
    </w:p>
    <w:p w14:paraId="711707D9" w14:textId="74EED234" w:rsidR="00D81C85" w:rsidRPr="00764C4F" w:rsidRDefault="00D81C85" w:rsidP="00D81C85">
      <w:pPr>
        <w:rPr>
          <w:rFonts w:ascii="Barlow" w:hAnsi="Barlow"/>
          <w:sz w:val="22"/>
          <w:lang w:val="en-GB"/>
        </w:rPr>
      </w:pPr>
    </w:p>
    <w:p w14:paraId="6FCA3626" w14:textId="09149888" w:rsidR="00F71281" w:rsidRPr="00C244A5" w:rsidRDefault="00F71281">
      <w:pPr>
        <w:rPr>
          <w:b/>
          <w:bCs/>
          <w:sz w:val="22"/>
          <w:lang w:val="en-GB"/>
        </w:rPr>
      </w:pPr>
    </w:p>
    <w:sectPr w:rsidR="00F71281" w:rsidRPr="00C244A5" w:rsidSect="0048063B">
      <w:pgSz w:w="11906" w:h="16838" w:code="9"/>
      <w:pgMar w:top="1276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  <w:font w:name="Fago Pro">
    <w:panose1 w:val="00000000000000000000"/>
    <w:charset w:val="00"/>
    <w:family w:val="modern"/>
    <w:notTrueType/>
    <w:pitch w:val="variable"/>
    <w:sig w:usb0="A00000FF" w:usb1="4000387B" w:usb2="00000000" w:usb3="00000000" w:csb0="00000093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BA"/>
    <w:family w:val="modern"/>
    <w:pitch w:val="fixed"/>
    <w:sig w:usb0="E00002FF" w:usb1="0000FCFF" w:usb2="00000001" w:usb3="00000000" w:csb0="0000019F" w:csb1="00000000"/>
  </w:font>
  <w:font w:name="Barlow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6F128CC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AA0AA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C6928A4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75ACA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217AC7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D4E1D3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80C027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F5E5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A7202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4CE3B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B515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081A78F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0B2F3CA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0C1E1901"/>
    <w:multiLevelType w:val="hybridMultilevel"/>
    <w:tmpl w:val="CDC82AAC"/>
    <w:lvl w:ilvl="0" w:tplc="B86EDFBA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5C5697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20FE6E86"/>
    <w:multiLevelType w:val="hybridMultilevel"/>
    <w:tmpl w:val="A4B8A2D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54A2F7A"/>
    <w:multiLevelType w:val="hybridMultilevel"/>
    <w:tmpl w:val="15D6F3C4"/>
    <w:lvl w:ilvl="0" w:tplc="DC62171E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7227B89"/>
    <w:multiLevelType w:val="hybridMultilevel"/>
    <w:tmpl w:val="E6D896FC"/>
    <w:lvl w:ilvl="0" w:tplc="755CEE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96014C4"/>
    <w:multiLevelType w:val="hybridMultilevel"/>
    <w:tmpl w:val="95AC5CAE"/>
    <w:lvl w:ilvl="0" w:tplc="755CEE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892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2EDE30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>
    <w:nsid w:val="3AEB0273"/>
    <w:multiLevelType w:val="multilevel"/>
    <w:tmpl w:val="526206A0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bschnitt %1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2">
    <w:nsid w:val="3CEB4917"/>
    <w:multiLevelType w:val="hybridMultilevel"/>
    <w:tmpl w:val="3B48880C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3F850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484C4F29"/>
    <w:multiLevelType w:val="multilevel"/>
    <w:tmpl w:val="D8061F64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bschnitt %1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>
    <w:nsid w:val="4ED058FB"/>
    <w:multiLevelType w:val="hybridMultilevel"/>
    <w:tmpl w:val="AF42117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8AB4E3E"/>
    <w:multiLevelType w:val="hybridMultilevel"/>
    <w:tmpl w:val="E4149A58"/>
    <w:lvl w:ilvl="0" w:tplc="08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59350CFB"/>
    <w:multiLevelType w:val="multilevel"/>
    <w:tmpl w:val="9DF09F08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bschnitt %1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8">
    <w:nsid w:val="5DEC6B47"/>
    <w:multiLevelType w:val="multilevel"/>
    <w:tmpl w:val="604E1C0A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bschnitt %1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9">
    <w:nsid w:val="5E4D6D6B"/>
    <w:multiLevelType w:val="hybridMultilevel"/>
    <w:tmpl w:val="F3629F00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6E951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77152106"/>
    <w:multiLevelType w:val="hybridMultilevel"/>
    <w:tmpl w:val="7A348EA8"/>
    <w:lvl w:ilvl="0" w:tplc="2D08EB0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D8C2C6D"/>
    <w:multiLevelType w:val="multilevel"/>
    <w:tmpl w:val="0409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bschnitt %1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27"/>
  </w:num>
  <w:num w:numId="2">
    <w:abstractNumId w:val="12"/>
  </w:num>
  <w:num w:numId="3">
    <w:abstractNumId w:val="10"/>
  </w:num>
  <w:num w:numId="4">
    <w:abstractNumId w:val="30"/>
  </w:num>
  <w:num w:numId="5">
    <w:abstractNumId w:val="14"/>
  </w:num>
  <w:num w:numId="6">
    <w:abstractNumId w:val="21"/>
  </w:num>
  <w:num w:numId="7">
    <w:abstractNumId w:val="24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9"/>
  </w:num>
  <w:num w:numId="19">
    <w:abstractNumId w:val="20"/>
  </w:num>
  <w:num w:numId="20">
    <w:abstractNumId w:val="28"/>
  </w:num>
  <w:num w:numId="21">
    <w:abstractNumId w:val="23"/>
  </w:num>
  <w:num w:numId="22">
    <w:abstractNumId w:val="11"/>
  </w:num>
  <w:num w:numId="23">
    <w:abstractNumId w:val="32"/>
  </w:num>
  <w:num w:numId="24">
    <w:abstractNumId w:val="16"/>
  </w:num>
  <w:num w:numId="25">
    <w:abstractNumId w:val="13"/>
  </w:num>
  <w:num w:numId="26">
    <w:abstractNumId w:val="31"/>
  </w:num>
  <w:num w:numId="27">
    <w:abstractNumId w:val="29"/>
  </w:num>
  <w:num w:numId="28">
    <w:abstractNumId w:val="22"/>
  </w:num>
  <w:num w:numId="29">
    <w:abstractNumId w:val="22"/>
  </w:num>
  <w:num w:numId="30">
    <w:abstractNumId w:val="26"/>
  </w:num>
  <w:num w:numId="31">
    <w:abstractNumId w:val="25"/>
  </w:num>
  <w:num w:numId="32">
    <w:abstractNumId w:val="17"/>
  </w:num>
  <w:num w:numId="33">
    <w:abstractNumId w:val="18"/>
  </w:num>
  <w:num w:numId="3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oNotShadeFormData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12F"/>
    <w:rsid w:val="00001E11"/>
    <w:rsid w:val="000234C6"/>
    <w:rsid w:val="0002596B"/>
    <w:rsid w:val="000365E5"/>
    <w:rsid w:val="00047096"/>
    <w:rsid w:val="00080539"/>
    <w:rsid w:val="00095A29"/>
    <w:rsid w:val="000D5A47"/>
    <w:rsid w:val="00133818"/>
    <w:rsid w:val="0014235B"/>
    <w:rsid w:val="0018081F"/>
    <w:rsid w:val="001A4201"/>
    <w:rsid w:val="0022112F"/>
    <w:rsid w:val="00225DB0"/>
    <w:rsid w:val="0023616F"/>
    <w:rsid w:val="00251CD6"/>
    <w:rsid w:val="00254122"/>
    <w:rsid w:val="00255F9C"/>
    <w:rsid w:val="00282019"/>
    <w:rsid w:val="002A1872"/>
    <w:rsid w:val="002B1007"/>
    <w:rsid w:val="002B7214"/>
    <w:rsid w:val="002C1C07"/>
    <w:rsid w:val="002D75A0"/>
    <w:rsid w:val="0033422F"/>
    <w:rsid w:val="00383CBD"/>
    <w:rsid w:val="003870F1"/>
    <w:rsid w:val="003C6EBB"/>
    <w:rsid w:val="003D3530"/>
    <w:rsid w:val="003E0564"/>
    <w:rsid w:val="00413F09"/>
    <w:rsid w:val="004402C8"/>
    <w:rsid w:val="0048063B"/>
    <w:rsid w:val="004A18FD"/>
    <w:rsid w:val="004A2A65"/>
    <w:rsid w:val="00515FF1"/>
    <w:rsid w:val="00545E34"/>
    <w:rsid w:val="0058359C"/>
    <w:rsid w:val="00596830"/>
    <w:rsid w:val="005D18F8"/>
    <w:rsid w:val="005D24B4"/>
    <w:rsid w:val="005D6D29"/>
    <w:rsid w:val="00645252"/>
    <w:rsid w:val="006803EB"/>
    <w:rsid w:val="006B1CA7"/>
    <w:rsid w:val="006B28D8"/>
    <w:rsid w:val="006D3D74"/>
    <w:rsid w:val="006E0EF9"/>
    <w:rsid w:val="006E64A6"/>
    <w:rsid w:val="006F00E1"/>
    <w:rsid w:val="006F5BFA"/>
    <w:rsid w:val="007309C5"/>
    <w:rsid w:val="007528DD"/>
    <w:rsid w:val="0075570F"/>
    <w:rsid w:val="007625A9"/>
    <w:rsid w:val="00764C4F"/>
    <w:rsid w:val="00766F7E"/>
    <w:rsid w:val="0077077B"/>
    <w:rsid w:val="0079471C"/>
    <w:rsid w:val="007C3878"/>
    <w:rsid w:val="007C6279"/>
    <w:rsid w:val="007E2276"/>
    <w:rsid w:val="007F3367"/>
    <w:rsid w:val="007F3996"/>
    <w:rsid w:val="00824145"/>
    <w:rsid w:val="0084193B"/>
    <w:rsid w:val="00851C6D"/>
    <w:rsid w:val="00857015"/>
    <w:rsid w:val="0087068B"/>
    <w:rsid w:val="00870F58"/>
    <w:rsid w:val="008925CB"/>
    <w:rsid w:val="008936F1"/>
    <w:rsid w:val="00894CB8"/>
    <w:rsid w:val="008A729B"/>
    <w:rsid w:val="008B70A4"/>
    <w:rsid w:val="008E1D5B"/>
    <w:rsid w:val="008E4C88"/>
    <w:rsid w:val="008E68AD"/>
    <w:rsid w:val="008E6A9C"/>
    <w:rsid w:val="0092374D"/>
    <w:rsid w:val="00924266"/>
    <w:rsid w:val="00981DD5"/>
    <w:rsid w:val="0099340D"/>
    <w:rsid w:val="009B0034"/>
    <w:rsid w:val="009B16F6"/>
    <w:rsid w:val="009C0803"/>
    <w:rsid w:val="009C79EF"/>
    <w:rsid w:val="009D09FE"/>
    <w:rsid w:val="00A13B00"/>
    <w:rsid w:val="00A15335"/>
    <w:rsid w:val="00A259FE"/>
    <w:rsid w:val="00A72109"/>
    <w:rsid w:val="00A9204E"/>
    <w:rsid w:val="00A92487"/>
    <w:rsid w:val="00AA06FD"/>
    <w:rsid w:val="00AA3018"/>
    <w:rsid w:val="00AC0B80"/>
    <w:rsid w:val="00AE7CFF"/>
    <w:rsid w:val="00B06D52"/>
    <w:rsid w:val="00B34B3B"/>
    <w:rsid w:val="00B44465"/>
    <w:rsid w:val="00B638E4"/>
    <w:rsid w:val="00B63EE4"/>
    <w:rsid w:val="00BA2686"/>
    <w:rsid w:val="00BA7563"/>
    <w:rsid w:val="00BB2FAB"/>
    <w:rsid w:val="00BC55BC"/>
    <w:rsid w:val="00BD07AC"/>
    <w:rsid w:val="00BE787B"/>
    <w:rsid w:val="00BF07AD"/>
    <w:rsid w:val="00BF470A"/>
    <w:rsid w:val="00C244A5"/>
    <w:rsid w:val="00CA22F4"/>
    <w:rsid w:val="00CB645B"/>
    <w:rsid w:val="00CF7088"/>
    <w:rsid w:val="00D03AD9"/>
    <w:rsid w:val="00D3165A"/>
    <w:rsid w:val="00D459E3"/>
    <w:rsid w:val="00D66058"/>
    <w:rsid w:val="00D81C85"/>
    <w:rsid w:val="00DB14ED"/>
    <w:rsid w:val="00DD52E6"/>
    <w:rsid w:val="00E12DDB"/>
    <w:rsid w:val="00E144A8"/>
    <w:rsid w:val="00E20E9B"/>
    <w:rsid w:val="00E359B6"/>
    <w:rsid w:val="00E86BB7"/>
    <w:rsid w:val="00E93099"/>
    <w:rsid w:val="00EB5852"/>
    <w:rsid w:val="00EC23AD"/>
    <w:rsid w:val="00ED0600"/>
    <w:rsid w:val="00F264BB"/>
    <w:rsid w:val="00F456B2"/>
    <w:rsid w:val="00F45F58"/>
    <w:rsid w:val="00F56E85"/>
    <w:rsid w:val="00F71281"/>
    <w:rsid w:val="00F81F7A"/>
    <w:rsid w:val="00FA0093"/>
    <w:rsid w:val="00FA5225"/>
    <w:rsid w:val="00FB3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3B7AEE"/>
  <w15:chartTrackingRefBased/>
  <w15:docId w15:val="{D54C4048-FF9E-433C-9272-2A06A38CB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5E34"/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F3367"/>
    <w:pPr>
      <w:keepNext/>
      <w:keepLines/>
      <w:spacing w:before="240"/>
      <w:outlineLvl w:val="0"/>
    </w:pPr>
    <w:rPr>
      <w:rFonts w:eastAsiaTheme="majorEastAsia" w:cstheme="majorBidi"/>
      <w:b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F3367"/>
    <w:pPr>
      <w:keepNext/>
      <w:keepLines/>
      <w:spacing w:before="40"/>
      <w:outlineLvl w:val="1"/>
    </w:pPr>
    <w:rPr>
      <w:rFonts w:eastAsiaTheme="majorEastAsia" w:cstheme="majorBidi"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F3367"/>
    <w:pPr>
      <w:keepNext/>
      <w:keepLines/>
      <w:spacing w:before="40"/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F3367"/>
    <w:pPr>
      <w:keepNext/>
      <w:keepLines/>
      <w:spacing w:before="40"/>
      <w:outlineLvl w:val="3"/>
    </w:pPr>
    <w:rPr>
      <w:rFonts w:eastAsiaTheme="majorEastAsia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D3D7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6D3D7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6D3D7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6D3D7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6D3D7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F3367"/>
    <w:rPr>
      <w:rFonts w:ascii="Fago Pro" w:eastAsiaTheme="majorEastAsia" w:hAnsi="Fago Pro" w:cstheme="majorBidi"/>
      <w:b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F3367"/>
    <w:rPr>
      <w:rFonts w:ascii="Fago Pro" w:eastAsiaTheme="majorEastAsia" w:hAnsi="Fago Pro" w:cstheme="majorBidi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F3367"/>
    <w:rPr>
      <w:rFonts w:ascii="Fago Pro" w:eastAsiaTheme="majorEastAsia" w:hAnsi="Fago Pro" w:cstheme="majorBidi"/>
      <w:sz w:val="20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7F3367"/>
    <w:rPr>
      <w:rFonts w:ascii="Fago Pro" w:eastAsiaTheme="majorEastAsia" w:hAnsi="Fago Pro" w:cstheme="majorBidi"/>
      <w:i/>
      <w:iCs/>
      <w:sz w:val="20"/>
    </w:rPr>
  </w:style>
  <w:style w:type="character" w:customStyle="1" w:styleId="Heading5Char">
    <w:name w:val="Heading 5 Char"/>
    <w:basedOn w:val="DefaultParagraphFont"/>
    <w:link w:val="Heading5"/>
    <w:uiPriority w:val="9"/>
    <w:rsid w:val="006D3D74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645252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645252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7F3367"/>
    <w:pPr>
      <w:contextualSpacing/>
    </w:pPr>
    <w:rPr>
      <w:rFonts w:eastAsiaTheme="majorEastAsia" w:cstheme="majorBidi"/>
      <w:b/>
      <w:spacing w:val="-10"/>
      <w:kern w:val="28"/>
      <w:sz w:val="3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F3367"/>
    <w:rPr>
      <w:rFonts w:ascii="Fago Pro" w:eastAsiaTheme="majorEastAsia" w:hAnsi="Fago Pro" w:cstheme="majorBidi"/>
      <w:b/>
      <w:spacing w:val="-10"/>
      <w:kern w:val="28"/>
      <w:sz w:val="32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F3367"/>
    <w:pPr>
      <w:numPr>
        <w:ilvl w:val="1"/>
      </w:numPr>
    </w:pPr>
    <w:rPr>
      <w:rFonts w:eastAsiaTheme="minorEastAsia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7F3367"/>
    <w:rPr>
      <w:rFonts w:ascii="Fago Pro" w:eastAsiaTheme="minorEastAsia" w:hAnsi="Fago Pro"/>
      <w:spacing w:val="15"/>
      <w:sz w:val="20"/>
    </w:rPr>
  </w:style>
  <w:style w:type="character" w:styleId="SubtleEmphasis">
    <w:name w:val="Subtle Emphasis"/>
    <w:basedOn w:val="DefaultParagraphFont"/>
    <w:uiPriority w:val="19"/>
    <w:qFormat/>
    <w:rsid w:val="007F3367"/>
    <w:rPr>
      <w:i/>
      <w:iCs/>
      <w:color w:val="auto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7F3367"/>
    <w:rPr>
      <w:i/>
      <w:iCs/>
      <w:color w:val="auto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7F3367"/>
    <w:pPr>
      <w:spacing w:before="200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7F3367"/>
    <w:rPr>
      <w:rFonts w:ascii="Fago Pro" w:hAnsi="Fago Pro"/>
      <w:i/>
      <w:iCs/>
      <w:sz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F3367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F3367"/>
    <w:rPr>
      <w:rFonts w:ascii="Fago Pro" w:hAnsi="Fago Pro"/>
      <w:i/>
      <w:iCs/>
      <w:sz w:val="20"/>
    </w:rPr>
  </w:style>
  <w:style w:type="character" w:styleId="SubtleReference">
    <w:name w:val="Subtle Reference"/>
    <w:basedOn w:val="DefaultParagraphFont"/>
    <w:uiPriority w:val="31"/>
    <w:qFormat/>
    <w:rsid w:val="007F3367"/>
    <w:rPr>
      <w:rFonts w:ascii="Fago Pro" w:hAnsi="Fago Pro"/>
      <w:smallCaps/>
      <w:color w:val="auto"/>
    </w:rPr>
  </w:style>
  <w:style w:type="character" w:styleId="IntenseReference">
    <w:name w:val="Intense Reference"/>
    <w:basedOn w:val="DefaultParagraphFont"/>
    <w:uiPriority w:val="32"/>
    <w:qFormat/>
    <w:rsid w:val="007F3367"/>
    <w:rPr>
      <w:rFonts w:ascii="Fago Pro" w:hAnsi="Fago Pro"/>
      <w:b/>
      <w:bCs/>
      <w:caps w:val="0"/>
      <w:smallCaps/>
      <w:color w:val="auto"/>
      <w:spacing w:val="5"/>
    </w:rPr>
  </w:style>
  <w:style w:type="character" w:styleId="BookTitle">
    <w:name w:val="Book Title"/>
    <w:basedOn w:val="DefaultParagraphFont"/>
    <w:uiPriority w:val="33"/>
    <w:qFormat/>
    <w:rsid w:val="007F3367"/>
    <w:rPr>
      <w:rFonts w:ascii="Fago Pro" w:hAnsi="Fago Pro"/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7F3367"/>
    <w:rPr>
      <w:rFonts w:ascii="Fago Pro" w:hAnsi="Fago Pro"/>
      <w:color w:val="1F4E7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unhideWhenUsed/>
    <w:rsid w:val="007F3367"/>
    <w:rPr>
      <w:rFonts w:ascii="Fago Pro" w:hAnsi="Fago Pro"/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7F3367"/>
    <w:pPr>
      <w:spacing w:after="200"/>
    </w:pPr>
    <w:rPr>
      <w:i/>
      <w:iCs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252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252"/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rsid w:val="00645252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525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5252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4525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45252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4525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525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525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2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252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45252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5252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45252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45252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645252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5252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5252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45252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45252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64525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45252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5252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5252"/>
    <w:rPr>
      <w:rFonts w:ascii="Consolas" w:hAnsi="Consolas"/>
      <w:szCs w:val="21"/>
    </w:rPr>
  </w:style>
  <w:style w:type="character" w:styleId="PlaceholderText">
    <w:name w:val="Placeholder Text"/>
    <w:basedOn w:val="DefaultParagraphFont"/>
    <w:uiPriority w:val="99"/>
    <w:semiHidden/>
    <w:rsid w:val="00645252"/>
    <w:rPr>
      <w:color w:val="3B3838" w:themeColor="background2" w:themeShade="40"/>
    </w:rPr>
  </w:style>
  <w:style w:type="paragraph" w:styleId="Header">
    <w:name w:val="header"/>
    <w:basedOn w:val="Normal"/>
    <w:link w:val="HeaderChar"/>
    <w:uiPriority w:val="99"/>
    <w:semiHidden/>
    <w:unhideWhenUsed/>
    <w:rsid w:val="006D3D74"/>
  </w:style>
  <w:style w:type="character" w:customStyle="1" w:styleId="HeaderChar">
    <w:name w:val="Header Char"/>
    <w:basedOn w:val="DefaultParagraphFont"/>
    <w:link w:val="Header"/>
    <w:uiPriority w:val="99"/>
    <w:semiHidden/>
    <w:rsid w:val="006D3D74"/>
  </w:style>
  <w:style w:type="paragraph" w:styleId="Footer">
    <w:name w:val="footer"/>
    <w:basedOn w:val="Normal"/>
    <w:link w:val="FooterChar"/>
    <w:uiPriority w:val="99"/>
    <w:semiHidden/>
    <w:unhideWhenUsed/>
    <w:rsid w:val="006D3D74"/>
  </w:style>
  <w:style w:type="character" w:customStyle="1" w:styleId="FooterChar">
    <w:name w:val="Footer Char"/>
    <w:basedOn w:val="DefaultParagraphFont"/>
    <w:link w:val="Footer"/>
    <w:uiPriority w:val="99"/>
    <w:semiHidden/>
    <w:rsid w:val="006D3D74"/>
  </w:style>
  <w:style w:type="paragraph" w:styleId="NoSpacing">
    <w:name w:val="No Spacing"/>
    <w:uiPriority w:val="1"/>
    <w:qFormat/>
    <w:rsid w:val="009B0034"/>
    <w:rPr>
      <w:sz w:val="20"/>
    </w:rPr>
  </w:style>
  <w:style w:type="paragraph" w:styleId="ListParagraph">
    <w:name w:val="List Paragraph"/>
    <w:basedOn w:val="Normal"/>
    <w:uiPriority w:val="34"/>
    <w:unhideWhenUsed/>
    <w:qFormat/>
    <w:rsid w:val="0022112F"/>
    <w:pPr>
      <w:ind w:left="720"/>
      <w:contextualSpacing/>
    </w:pPr>
  </w:style>
  <w:style w:type="character" w:customStyle="1" w:styleId="expandercomparator">
    <w:name w:val="expandercomparator"/>
    <w:basedOn w:val="DefaultParagraphFont"/>
    <w:rsid w:val="007E2276"/>
  </w:style>
  <w:style w:type="character" w:customStyle="1" w:styleId="context-menu">
    <w:name w:val="context-menu"/>
    <w:basedOn w:val="DefaultParagraphFont"/>
    <w:rsid w:val="007E2276"/>
  </w:style>
  <w:style w:type="paragraph" w:styleId="NormalWeb">
    <w:name w:val="Normal (Web)"/>
    <w:basedOn w:val="Normal"/>
    <w:uiPriority w:val="99"/>
    <w:semiHidden/>
    <w:unhideWhenUsed/>
    <w:rsid w:val="007E227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CH" w:eastAsia="de-CH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E68AD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F00E1"/>
    <w:rPr>
      <w:sz w:val="20"/>
    </w:rPr>
  </w:style>
  <w:style w:type="table" w:styleId="TableGrid">
    <w:name w:val="Table Grid"/>
    <w:basedOn w:val="TableNormal"/>
    <w:uiPriority w:val="39"/>
    <w:rsid w:val="00764C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64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3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4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24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e-seimas.lrs.lt/portal/legalAct/lt/TAD/ea60cec0650b11eaa02cacf2a861120c/asr" TargetMode="External"/><Relationship Id="rId5" Type="http://schemas.openxmlformats.org/officeDocument/2006/relationships/numbering" Target="numbering.xml"/><Relationship Id="rId10" Type="http://schemas.openxmlformats.org/officeDocument/2006/relationships/oleObject" Target="embeddings/oleObject1.bin"/><Relationship Id="rId4" Type="http://schemas.openxmlformats.org/officeDocument/2006/relationships/customXml" Target="../customXml/item4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9B602804A749428F330FDD08E0D82F" ma:contentTypeVersion="7" ma:contentTypeDescription="Ein neues Dokument erstellen." ma:contentTypeScope="" ma:versionID="e83a261b31e1d7758d6b8fe416449f90">
  <xsd:schema xmlns:xsd="http://www.w3.org/2001/XMLSchema" xmlns:xs="http://www.w3.org/2001/XMLSchema" xmlns:p="http://schemas.microsoft.com/office/2006/metadata/properties" xmlns:ns2="188b346e-5cbf-498b-ae87-0d769825ba3f" xmlns:ns3="8ee14b8f-6bac-4c78-aaa1-835a7872216a" targetNamespace="http://schemas.microsoft.com/office/2006/metadata/properties" ma:root="true" ma:fieldsID="0eb6aa613850dadef72a5a3fa6d81293" ns2:_="" ns3:_="">
    <xsd:import namespace="188b346e-5cbf-498b-ae87-0d769825ba3f"/>
    <xsd:import namespace="8ee14b8f-6bac-4c78-aaa1-835a7872216a"/>
    <xsd:element name="properties">
      <xsd:complexType>
        <xsd:sequence>
          <xsd:element name="documentManagement">
            <xsd:complexType>
              <xsd:all>
                <xsd:element ref="ns2:bde9523c343849a7a2079930d550e8ac" minOccurs="0"/>
                <xsd:element ref="ns2:TaxCatchAll" minOccurs="0"/>
                <xsd:element ref="ns3:_dlc_DocId" minOccurs="0"/>
                <xsd:element ref="ns3:_dlc_DocIdUrl" minOccurs="0"/>
                <xsd:element ref="ns3:_dlc_DocIdPersistId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8b346e-5cbf-498b-ae87-0d769825ba3f" elementFormDefault="qualified">
    <xsd:import namespace="http://schemas.microsoft.com/office/2006/documentManagement/types"/>
    <xsd:import namespace="http://schemas.microsoft.com/office/infopath/2007/PartnerControls"/>
    <xsd:element name="bde9523c343849a7a2079930d550e8ac" ma:index="8" nillable="true" ma:displayName="SOA Kategorie_0" ma:hidden="true" ma:internalName="bde9523c343849a7a2079930d550e8ac">
      <xsd:simpleType>
        <xsd:restriction base="dms:Note"/>
      </xsd:simpleType>
    </xsd:element>
    <xsd:element name="TaxCatchAll" ma:index="9" nillable="true" ma:displayName="Taxonomy Catch All Column" ma:hidden="true" ma:list="{01b165b7-3841-43e2-9634-8f080eb5dd40}" ma:internalName="TaxCatchAll" ma:showField="CatchAllData" ma:web="188b346e-5cbf-498b-ae87-0d769825ba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e14b8f-6bac-4c78-aaa1-835a7872216a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Wert der Dokument-ID" ma:description="Der Wert der diesem Element zugewiesenen Dokument-ID." ma:internalName="_dlc_DocId" ma:readOnly="false">
      <xsd:simpleType>
        <xsd:restriction base="dms:Text"/>
      </xsd:simpleType>
    </xsd:element>
    <xsd:element name="_dlc_DocIdUrl" ma:index="11" nillable="true" ma:displayName="Dokument-ID" ma:description="Permanenter Hyperlink zu diesem Dokument." ma:format="Hyperlink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3" nillable="true" ma:displayName="Freigegeben für" ma:list="UserInfo" ma:SearchPeopleOnly="false" ma:internalName="SharedWithUsers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ee14b8f-6bac-4c78-aaa1-835a7872216a">6SMAFHU5WZNQ-666856499-3688</_dlc_DocId>
    <_dlc_DocIdUrl xmlns="8ee14b8f-6bac-4c78-aaa1-835a7872216a">
      <Url>https://intranet.swissolympic.ch/sites/a10302/_layouts/15/DocIdRedir.aspx?ID=6SMAFHU5WZNQ-666856499-3688</Url>
      <Description>6SMAFHU5WZNQ-666856499-3688</Description>
    </_dlc_DocIdUrl>
    <SharedWithUsers xmlns="8ee14b8f-6bac-4c78-aaa1-835a7872216a">
      <UserInfo>
        <DisplayName/>
        <AccountId xsi:nil="true"/>
        <AccountType/>
      </UserInfo>
    </SharedWithUsers>
    <_dlc_DocIdPersistId xmlns="8ee14b8f-6bac-4c78-aaa1-835a7872216a" xsi:nil="true"/>
    <bde9523c343849a7a2079930d550e8ac xmlns="188b346e-5cbf-498b-ae87-0d769825ba3f" xsi:nil="true"/>
    <TaxCatchAll xmlns="188b346e-5cbf-498b-ae87-0d769825ba3f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1F6755-00A3-4F2C-9301-FDBF9DFB69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8b346e-5cbf-498b-ae87-0d769825ba3f"/>
    <ds:schemaRef ds:uri="8ee14b8f-6bac-4c78-aaa1-835a787221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F4664A4-7124-4A93-B23C-E7234810C8C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BDB1CC-CEFB-4E46-8174-1F0AA0D30B24}">
  <ds:schemaRefs>
    <ds:schemaRef ds:uri="http://schemas.microsoft.com/office/2006/metadata/properties"/>
    <ds:schemaRef ds:uri="http://schemas.microsoft.com/office/infopath/2007/PartnerControls"/>
    <ds:schemaRef ds:uri="8ee14b8f-6bac-4c78-aaa1-835a7872216a"/>
    <ds:schemaRef ds:uri="188b346e-5cbf-498b-ae87-0d769825ba3f"/>
  </ds:schemaRefs>
</ds:datastoreItem>
</file>

<file path=customXml/itemProps4.xml><?xml version="1.0" encoding="utf-8"?>
<ds:datastoreItem xmlns:ds="http://schemas.openxmlformats.org/officeDocument/2006/customXml" ds:itemID="{A46538AF-84CD-4F36-AFFA-F1CF643974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173</Words>
  <Characters>990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Böhlen Susanne</dc:creator>
  <cp:keywords/>
  <dc:description/>
  <cp:lastModifiedBy>USER</cp:lastModifiedBy>
  <cp:revision>2</cp:revision>
  <cp:lastPrinted>2020-10-14T09:06:00Z</cp:lastPrinted>
  <dcterms:created xsi:type="dcterms:W3CDTF">2021-05-24T20:58:00Z</dcterms:created>
  <dcterms:modified xsi:type="dcterms:W3CDTF">2021-05-24T20:58:00Z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0x010100289B602804A749428F330FDD08E0D82F</vt:lpwstr>
  </property>
  <property fmtid="{D5CDD505-2E9C-101B-9397-08002B2CF9AE}" pid="3" name="_dlc_DocIdItemGuid">
    <vt:lpwstr>492481e7-2311-46c0-8aee-60f51f0e695c</vt:lpwstr>
  </property>
  <property fmtid="{D5CDD505-2E9C-101B-9397-08002B2CF9AE}" pid="4" name="SOAKategorie">
    <vt:lpwstr/>
  </property>
  <property fmtid="{D5CDD505-2E9C-101B-9397-08002B2CF9AE}" pid="5" name="Wert der Dokument-ID">
    <vt:lpwstr>6SMAFHU5WZNQ-666856499-3688</vt:lpwstr>
  </property>
</Properties>
</file>